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F0" w:rsidRPr="00BE2A0A" w:rsidRDefault="004044C3" w:rsidP="00BE2A0A">
      <w:pPr>
        <w:jc w:val="center"/>
        <w:rPr>
          <w:sz w:val="28"/>
          <w:szCs w:val="28"/>
        </w:rPr>
      </w:pPr>
      <w:r w:rsidRPr="00BE2A0A">
        <w:rPr>
          <w:sz w:val="28"/>
          <w:szCs w:val="28"/>
        </w:rPr>
        <w:t>PROGRAMMA LABORATORIO PROFESSIONALIZZANTE I</w:t>
      </w:r>
    </w:p>
    <w:p w:rsidR="00777938" w:rsidRDefault="00777938">
      <w:pPr>
        <w:rPr>
          <w:sz w:val="24"/>
          <w:szCs w:val="24"/>
        </w:rPr>
      </w:pPr>
    </w:p>
    <w:p w:rsidR="004044C3" w:rsidRPr="007A1AC1" w:rsidRDefault="00FD7D5D">
      <w:pPr>
        <w:rPr>
          <w:sz w:val="24"/>
          <w:szCs w:val="24"/>
        </w:rPr>
      </w:pPr>
      <w:r w:rsidRPr="007A1AC1">
        <w:rPr>
          <w:sz w:val="24"/>
          <w:szCs w:val="24"/>
        </w:rPr>
        <w:t>FISIOLOGIA DELLA DEGLUTIZIONE:</w:t>
      </w:r>
    </w:p>
    <w:p w:rsidR="004044C3" w:rsidRDefault="00FC5A27" w:rsidP="004044C3">
      <w:pPr>
        <w:pStyle w:val="Paragrafoelenco"/>
        <w:numPr>
          <w:ilvl w:val="0"/>
          <w:numId w:val="1"/>
        </w:numPr>
      </w:pPr>
      <w:r>
        <w:t>Fase anticipatoria</w:t>
      </w:r>
    </w:p>
    <w:p w:rsidR="004044C3" w:rsidRDefault="00FC5A27" w:rsidP="004044C3">
      <w:pPr>
        <w:pStyle w:val="Paragrafoelenco"/>
        <w:numPr>
          <w:ilvl w:val="0"/>
          <w:numId w:val="1"/>
        </w:numPr>
      </w:pPr>
      <w:r>
        <w:t>Fase di preparazione extraorale</w:t>
      </w:r>
    </w:p>
    <w:p w:rsidR="004044C3" w:rsidRDefault="00FC5A27" w:rsidP="004044C3">
      <w:pPr>
        <w:pStyle w:val="Paragrafoelenco"/>
        <w:numPr>
          <w:ilvl w:val="0"/>
          <w:numId w:val="1"/>
        </w:numPr>
      </w:pPr>
      <w:r>
        <w:t>Fase di preparazione orale o buccale</w:t>
      </w:r>
    </w:p>
    <w:p w:rsidR="004044C3" w:rsidRDefault="00FC5A27" w:rsidP="004044C3">
      <w:pPr>
        <w:pStyle w:val="Paragrafoelenco"/>
        <w:numPr>
          <w:ilvl w:val="0"/>
          <w:numId w:val="1"/>
        </w:numPr>
      </w:pPr>
      <w:r>
        <w:t>Fase oro-faringea</w:t>
      </w:r>
    </w:p>
    <w:p w:rsidR="004044C3" w:rsidRDefault="00FC5A27" w:rsidP="004044C3">
      <w:pPr>
        <w:pStyle w:val="Paragrafoelenco"/>
        <w:numPr>
          <w:ilvl w:val="0"/>
          <w:numId w:val="1"/>
        </w:numPr>
      </w:pPr>
      <w:r>
        <w:t>Fase esofagea</w:t>
      </w:r>
    </w:p>
    <w:p w:rsidR="004044C3" w:rsidRDefault="00FC5A27" w:rsidP="004044C3">
      <w:pPr>
        <w:pStyle w:val="Paragrafoelenco"/>
        <w:numPr>
          <w:ilvl w:val="0"/>
          <w:numId w:val="1"/>
        </w:numPr>
      </w:pPr>
      <w:r>
        <w:t>Fase gastrica</w:t>
      </w:r>
    </w:p>
    <w:p w:rsidR="004044C3" w:rsidRDefault="00FD7D5D" w:rsidP="004044C3">
      <w:r w:rsidRPr="007A1AC1">
        <w:rPr>
          <w:sz w:val="24"/>
          <w:szCs w:val="24"/>
        </w:rPr>
        <w:t>LE BASI NEUROFISIOLOGICHE</w:t>
      </w:r>
      <w:r>
        <w:t>:</w:t>
      </w:r>
    </w:p>
    <w:p w:rsidR="004044C3" w:rsidRDefault="00FC5A27" w:rsidP="004044C3">
      <w:pPr>
        <w:pStyle w:val="Paragrafoelenco"/>
        <w:numPr>
          <w:ilvl w:val="0"/>
          <w:numId w:val="1"/>
        </w:numPr>
      </w:pPr>
      <w:r>
        <w:t>Le afferenze sensoriali</w:t>
      </w:r>
    </w:p>
    <w:p w:rsidR="004044C3" w:rsidRDefault="00FC5A27" w:rsidP="004044C3">
      <w:pPr>
        <w:pStyle w:val="Paragrafoelenco"/>
        <w:numPr>
          <w:ilvl w:val="0"/>
          <w:numId w:val="1"/>
        </w:numPr>
      </w:pPr>
      <w:r>
        <w:t>Le efferenze motorie</w:t>
      </w:r>
    </w:p>
    <w:p w:rsidR="004044C3" w:rsidRDefault="00FC5A27" w:rsidP="004044C3">
      <w:pPr>
        <w:pStyle w:val="Paragrafoelenco"/>
        <w:numPr>
          <w:ilvl w:val="0"/>
          <w:numId w:val="1"/>
        </w:numPr>
      </w:pPr>
      <w:r>
        <w:t>L’elaborazione centrale</w:t>
      </w:r>
    </w:p>
    <w:p w:rsidR="00301414" w:rsidRPr="007A1AC1" w:rsidRDefault="00FD7D5D" w:rsidP="00301414">
      <w:pPr>
        <w:rPr>
          <w:sz w:val="24"/>
          <w:szCs w:val="24"/>
        </w:rPr>
      </w:pPr>
      <w:r w:rsidRPr="007A1AC1">
        <w:rPr>
          <w:sz w:val="24"/>
          <w:szCs w:val="24"/>
        </w:rPr>
        <w:t>PATOGENESI E FISIOPATOLOGIA DELLA DISFAGIA</w:t>
      </w:r>
    </w:p>
    <w:p w:rsidR="0053255F" w:rsidRPr="007A1AC1" w:rsidRDefault="00FD7D5D" w:rsidP="00301414">
      <w:pPr>
        <w:rPr>
          <w:sz w:val="24"/>
          <w:szCs w:val="24"/>
        </w:rPr>
      </w:pPr>
      <w:r w:rsidRPr="007A1AC1">
        <w:rPr>
          <w:sz w:val="24"/>
          <w:szCs w:val="24"/>
        </w:rPr>
        <w:t>I DISTURBI DISFAGICI MINORI E MAGGIORI</w:t>
      </w:r>
    </w:p>
    <w:p w:rsidR="00187B13" w:rsidRPr="007A1AC1" w:rsidRDefault="00FD7D5D" w:rsidP="00301414">
      <w:pPr>
        <w:rPr>
          <w:sz w:val="24"/>
          <w:szCs w:val="24"/>
        </w:rPr>
      </w:pPr>
      <w:r w:rsidRPr="007A1AC1">
        <w:rPr>
          <w:sz w:val="24"/>
          <w:szCs w:val="24"/>
        </w:rPr>
        <w:t>LE PATOLOGIE RESPONSABILI:</w:t>
      </w:r>
    </w:p>
    <w:p w:rsidR="009C4E9B" w:rsidRDefault="00FC5A27" w:rsidP="009C4E9B">
      <w:pPr>
        <w:pStyle w:val="Paragrafoelenco"/>
        <w:numPr>
          <w:ilvl w:val="0"/>
          <w:numId w:val="1"/>
        </w:numPr>
      </w:pPr>
      <w:r>
        <w:t>Le patologie neurologiche</w:t>
      </w:r>
    </w:p>
    <w:p w:rsidR="009C4E9B" w:rsidRDefault="00FC5A27" w:rsidP="009C4E9B">
      <w:pPr>
        <w:pStyle w:val="Paragrafoelenco"/>
        <w:numPr>
          <w:ilvl w:val="0"/>
          <w:numId w:val="1"/>
        </w:numPr>
      </w:pPr>
      <w:r>
        <w:t xml:space="preserve">Gli esiti chirurgici del distretto </w:t>
      </w:r>
      <w:proofErr w:type="spellStart"/>
      <w:r>
        <w:t>cervico-facciale</w:t>
      </w:r>
      <w:proofErr w:type="spellEnd"/>
    </w:p>
    <w:p w:rsidR="009C4E9B" w:rsidRDefault="00FC5A27" w:rsidP="009C4E9B">
      <w:pPr>
        <w:pStyle w:val="Paragrafoelenco"/>
        <w:numPr>
          <w:ilvl w:val="0"/>
          <w:numId w:val="1"/>
        </w:numPr>
      </w:pPr>
      <w:r>
        <w:t xml:space="preserve">Le cannule </w:t>
      </w:r>
      <w:proofErr w:type="spellStart"/>
      <w:r>
        <w:t>tracheostomiche</w:t>
      </w:r>
      <w:proofErr w:type="spellEnd"/>
    </w:p>
    <w:p w:rsidR="009C4E9B" w:rsidRDefault="00FC5A27" w:rsidP="009C4E9B">
      <w:pPr>
        <w:pStyle w:val="Paragrafoelenco"/>
        <w:numPr>
          <w:ilvl w:val="0"/>
          <w:numId w:val="1"/>
        </w:numPr>
      </w:pPr>
      <w:r w:rsidRPr="00FD7D5D">
        <w:t>Disfagia in esiti di radioterapia</w:t>
      </w:r>
    </w:p>
    <w:p w:rsidR="00FD7D5D" w:rsidRDefault="00FC5A27" w:rsidP="009C4E9B">
      <w:pPr>
        <w:pStyle w:val="Paragrafoelenco"/>
        <w:numPr>
          <w:ilvl w:val="0"/>
          <w:numId w:val="1"/>
        </w:numPr>
      </w:pPr>
      <w:r w:rsidRPr="00FD7D5D">
        <w:t>Disfagie di origine psichiatrica</w:t>
      </w:r>
    </w:p>
    <w:p w:rsidR="00FD7D5D" w:rsidRDefault="00FC5A27" w:rsidP="009C4E9B">
      <w:pPr>
        <w:pStyle w:val="Paragrafoelenco"/>
        <w:numPr>
          <w:ilvl w:val="0"/>
          <w:numId w:val="1"/>
        </w:numPr>
      </w:pPr>
      <w:r w:rsidRPr="00FD7D5D">
        <w:t>Disfagia secondaria a patologie di origine esofagea</w:t>
      </w:r>
      <w:r w:rsidR="00FD7D5D">
        <w:t xml:space="preserve">, </w:t>
      </w:r>
      <w:proofErr w:type="spellStart"/>
      <w:r>
        <w:t>osteofici</w:t>
      </w:r>
      <w:proofErr w:type="spellEnd"/>
      <w:r>
        <w:t xml:space="preserve"> cervicali, diverticoli di </w:t>
      </w:r>
      <w:proofErr w:type="spellStart"/>
      <w:r>
        <w:t>zenker</w:t>
      </w:r>
      <w:proofErr w:type="spellEnd"/>
    </w:p>
    <w:p w:rsidR="00C46619" w:rsidRDefault="00FC5A27" w:rsidP="009C4E9B">
      <w:pPr>
        <w:pStyle w:val="Paragrafoelenco"/>
        <w:numPr>
          <w:ilvl w:val="0"/>
          <w:numId w:val="1"/>
        </w:numPr>
      </w:pPr>
      <w:r>
        <w:t xml:space="preserve">La </w:t>
      </w:r>
      <w:proofErr w:type="spellStart"/>
      <w:r>
        <w:t>presbifagia</w:t>
      </w:r>
      <w:proofErr w:type="spellEnd"/>
    </w:p>
    <w:p w:rsidR="00591E7D" w:rsidRPr="007A1AC1" w:rsidRDefault="00591E7D" w:rsidP="00591E7D">
      <w:pPr>
        <w:rPr>
          <w:sz w:val="24"/>
          <w:szCs w:val="24"/>
        </w:rPr>
      </w:pPr>
      <w:r w:rsidRPr="007A1AC1">
        <w:rPr>
          <w:sz w:val="24"/>
          <w:szCs w:val="24"/>
        </w:rPr>
        <w:t>LA VALUTAZIONE DELLA DISFAGIA ORO-FARINGEA</w:t>
      </w:r>
    </w:p>
    <w:p w:rsidR="00591E7D" w:rsidRDefault="00591E7D" w:rsidP="00591E7D">
      <w:pPr>
        <w:pStyle w:val="Paragrafoelenco"/>
        <w:numPr>
          <w:ilvl w:val="0"/>
          <w:numId w:val="1"/>
        </w:numPr>
      </w:pPr>
      <w:r>
        <w:t>VALUTAZIONE CLINICA NON STRUMENTALE</w:t>
      </w:r>
    </w:p>
    <w:p w:rsidR="00591E7D" w:rsidRDefault="00591E7D" w:rsidP="00591E7D">
      <w:pPr>
        <w:pStyle w:val="Paragrafoelenco"/>
      </w:pPr>
      <w:r>
        <w:t>L’</w:t>
      </w:r>
      <w:r w:rsidR="00FC5A27">
        <w:t>anamnesi</w:t>
      </w:r>
    </w:p>
    <w:p w:rsidR="00591E7D" w:rsidRDefault="00591E7D" w:rsidP="00591E7D">
      <w:pPr>
        <w:pStyle w:val="Paragrafoelenco"/>
      </w:pPr>
      <w:r>
        <w:t>L’</w:t>
      </w:r>
      <w:r w:rsidR="00FC5A27">
        <w:t>osservazione</w:t>
      </w:r>
    </w:p>
    <w:p w:rsidR="00591E7D" w:rsidRDefault="00FC5A27" w:rsidP="00591E7D">
      <w:pPr>
        <w:pStyle w:val="Paragrafoelenco"/>
      </w:pPr>
      <w:r>
        <w:t xml:space="preserve">La valutazione morfo-dinamica, delle prassie, della </w:t>
      </w:r>
      <w:proofErr w:type="spellStart"/>
      <w:r>
        <w:t>sensibilita</w:t>
      </w:r>
      <w:r w:rsidR="00591E7D">
        <w:t>’</w:t>
      </w:r>
      <w:proofErr w:type="spellEnd"/>
      <w:r>
        <w:t xml:space="preserve"> e dei riflessi</w:t>
      </w:r>
    </w:p>
    <w:p w:rsidR="00591E7D" w:rsidRDefault="00FC5A27" w:rsidP="00591E7D">
      <w:pPr>
        <w:pStyle w:val="Paragrafoelenco"/>
      </w:pPr>
      <w:r>
        <w:t>Test e questionari</w:t>
      </w:r>
    </w:p>
    <w:p w:rsidR="00591E7D" w:rsidRDefault="00591E7D" w:rsidP="00591E7D">
      <w:pPr>
        <w:pStyle w:val="Paragrafoelenco"/>
      </w:pPr>
    </w:p>
    <w:p w:rsidR="00591E7D" w:rsidRDefault="00591E7D" w:rsidP="00591E7D">
      <w:pPr>
        <w:pStyle w:val="Paragrafoelenco"/>
        <w:numPr>
          <w:ilvl w:val="0"/>
          <w:numId w:val="1"/>
        </w:numPr>
      </w:pPr>
      <w:r>
        <w:t>VALUTAZIONE STRUMENTALE</w:t>
      </w:r>
    </w:p>
    <w:p w:rsidR="00591E7D" w:rsidRDefault="00FC5A27" w:rsidP="00591E7D">
      <w:pPr>
        <w:pStyle w:val="Paragrafoelenco"/>
      </w:pPr>
      <w:proofErr w:type="spellStart"/>
      <w:r>
        <w:t>Fees</w:t>
      </w:r>
      <w:proofErr w:type="spellEnd"/>
    </w:p>
    <w:p w:rsidR="00591E7D" w:rsidRDefault="00FC5A27" w:rsidP="00591E7D">
      <w:pPr>
        <w:pStyle w:val="Paragrafoelenco"/>
      </w:pPr>
      <w:proofErr w:type="spellStart"/>
      <w:r>
        <w:t>Videofluoroscopia</w:t>
      </w:r>
      <w:proofErr w:type="spellEnd"/>
    </w:p>
    <w:p w:rsidR="00591E7D" w:rsidRDefault="00FC5A27" w:rsidP="00591E7D">
      <w:pPr>
        <w:pStyle w:val="Paragrafoelenco"/>
      </w:pPr>
      <w:proofErr w:type="spellStart"/>
      <w:r>
        <w:t>Videofluoromanometria</w:t>
      </w:r>
      <w:proofErr w:type="spellEnd"/>
    </w:p>
    <w:p w:rsidR="00444D7A" w:rsidRDefault="00FC5A27" w:rsidP="00444D7A">
      <w:pPr>
        <w:pStyle w:val="Paragrafoelenco"/>
      </w:pPr>
      <w:r>
        <w:t>I vantaggi e i limiti delle diverse metodi</w:t>
      </w:r>
      <w:r w:rsidR="00444D7A">
        <w:t>che</w:t>
      </w:r>
    </w:p>
    <w:p w:rsidR="00444D7A" w:rsidRPr="00B329AB" w:rsidRDefault="00444D7A" w:rsidP="00444D7A">
      <w:pPr>
        <w:rPr>
          <w:sz w:val="24"/>
          <w:szCs w:val="24"/>
        </w:rPr>
      </w:pPr>
      <w:r w:rsidRPr="00B329AB">
        <w:rPr>
          <w:sz w:val="24"/>
          <w:szCs w:val="24"/>
        </w:rPr>
        <w:t>IL TRATTAMENTO DELLA DISFAGIA</w:t>
      </w:r>
      <w:r w:rsidR="00677467">
        <w:rPr>
          <w:sz w:val="24"/>
          <w:szCs w:val="24"/>
        </w:rPr>
        <w:t>:</w:t>
      </w:r>
      <w:r w:rsidR="003670E7" w:rsidRPr="00B329AB">
        <w:rPr>
          <w:sz w:val="24"/>
          <w:szCs w:val="24"/>
        </w:rPr>
        <w:t xml:space="preserve"> CHIRURGICO, FARMACOLOGICO E LOGOPEDICO</w:t>
      </w:r>
    </w:p>
    <w:p w:rsidR="00DA7126" w:rsidRDefault="00DA7126" w:rsidP="00444D7A"/>
    <w:p w:rsidR="00DA7126" w:rsidRDefault="00DA7126" w:rsidP="00444D7A"/>
    <w:p w:rsidR="00DA7126" w:rsidRDefault="00DA7126" w:rsidP="00444D7A"/>
    <w:p w:rsidR="00DA7126" w:rsidRDefault="00DA7126" w:rsidP="00444D7A"/>
    <w:p w:rsidR="003670E7" w:rsidRDefault="003670E7" w:rsidP="00444D7A">
      <w:pPr>
        <w:rPr>
          <w:sz w:val="24"/>
          <w:szCs w:val="24"/>
        </w:rPr>
      </w:pPr>
      <w:r w:rsidRPr="00887A85">
        <w:rPr>
          <w:sz w:val="24"/>
          <w:szCs w:val="24"/>
        </w:rPr>
        <w:t>LA PRESA IN CARICO RIABILITATIVA</w:t>
      </w:r>
    </w:p>
    <w:p w:rsidR="00E17795" w:rsidRDefault="00E17795" w:rsidP="00E1779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 progetto</w:t>
      </w:r>
    </w:p>
    <w:p w:rsidR="00E17795" w:rsidRDefault="00E17795" w:rsidP="00E1779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 programma</w:t>
      </w:r>
    </w:p>
    <w:p w:rsidR="00E17795" w:rsidRPr="00E17795" w:rsidRDefault="00E17795" w:rsidP="00E1779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Gli obiettivi</w:t>
      </w:r>
    </w:p>
    <w:p w:rsidR="003670E7" w:rsidRPr="00887A85" w:rsidRDefault="003670E7" w:rsidP="00444D7A">
      <w:pPr>
        <w:rPr>
          <w:sz w:val="24"/>
          <w:szCs w:val="24"/>
        </w:rPr>
      </w:pPr>
      <w:r w:rsidRPr="00887A85">
        <w:rPr>
          <w:sz w:val="24"/>
          <w:szCs w:val="24"/>
        </w:rPr>
        <w:t>IL PROGRAMMA RIABILITATIVO</w:t>
      </w:r>
    </w:p>
    <w:p w:rsidR="003670E7" w:rsidRDefault="003670E7" w:rsidP="003670E7">
      <w:pPr>
        <w:pStyle w:val="Paragrafoelenco"/>
        <w:numPr>
          <w:ilvl w:val="0"/>
          <w:numId w:val="1"/>
        </w:numPr>
      </w:pPr>
      <w:r>
        <w:t>AREA GENERALE</w:t>
      </w:r>
    </w:p>
    <w:p w:rsidR="003670E7" w:rsidRDefault="003670E7" w:rsidP="003670E7">
      <w:pPr>
        <w:pStyle w:val="Paragrafoelenco"/>
        <w:numPr>
          <w:ilvl w:val="0"/>
          <w:numId w:val="1"/>
        </w:numPr>
      </w:pPr>
      <w:r>
        <w:t>AREA ASPECIFICA</w:t>
      </w:r>
    </w:p>
    <w:p w:rsidR="00DA7126" w:rsidRDefault="003670E7" w:rsidP="00976074">
      <w:pPr>
        <w:pStyle w:val="Paragrafoelenco"/>
        <w:numPr>
          <w:ilvl w:val="0"/>
          <w:numId w:val="1"/>
        </w:numPr>
      </w:pPr>
      <w:r>
        <w:t>AREA SPECIFICA</w:t>
      </w:r>
    </w:p>
    <w:p w:rsidR="00976074" w:rsidRPr="00976074" w:rsidRDefault="00887A85" w:rsidP="00DA7126">
      <w:pPr>
        <w:pStyle w:val="Paragrafoelenco"/>
      </w:pPr>
      <w:r>
        <w:t xml:space="preserve">Le </w:t>
      </w:r>
      <w:r w:rsidRPr="00976074">
        <w:t xml:space="preserve">metodiche di compenso </w:t>
      </w:r>
    </w:p>
    <w:p w:rsidR="00976074" w:rsidRPr="00976074" w:rsidRDefault="00887A85" w:rsidP="00DA7126">
      <w:pPr>
        <w:pStyle w:val="Paragrafoelenco"/>
      </w:pPr>
      <w:r>
        <w:t xml:space="preserve">Le </w:t>
      </w:r>
      <w:r w:rsidRPr="00976074">
        <w:t xml:space="preserve">tecniche rieducative </w:t>
      </w:r>
    </w:p>
    <w:p w:rsidR="00C0670A" w:rsidRDefault="00DA7126" w:rsidP="00C0670A">
      <w:pPr>
        <w:pStyle w:val="Paragrafoelenco"/>
      </w:pPr>
      <w:r>
        <w:t xml:space="preserve">I </w:t>
      </w:r>
      <w:r w:rsidR="00887A85" w:rsidRPr="00976074">
        <w:t>provvedimenti adattivi</w:t>
      </w:r>
    </w:p>
    <w:p w:rsidR="00C0670A" w:rsidRDefault="00C0670A" w:rsidP="00C0670A">
      <w:pPr>
        <w:pStyle w:val="Paragrafoelenco"/>
        <w:numPr>
          <w:ilvl w:val="0"/>
          <w:numId w:val="1"/>
        </w:numPr>
      </w:pPr>
      <w:r>
        <w:t>VERIFICA DEGLI OUTCOMES</w:t>
      </w:r>
    </w:p>
    <w:p w:rsidR="00386F1E" w:rsidRPr="00CC5BE5" w:rsidRDefault="00CC5BE5" w:rsidP="00386F1E">
      <w:pPr>
        <w:rPr>
          <w:sz w:val="24"/>
          <w:szCs w:val="24"/>
        </w:rPr>
      </w:pPr>
      <w:r w:rsidRPr="00CC5BE5">
        <w:rPr>
          <w:sz w:val="24"/>
          <w:szCs w:val="24"/>
        </w:rPr>
        <w:t>LA RIABILITAZIONE DELLA DISFAGIA NEUROGENA</w:t>
      </w:r>
    </w:p>
    <w:p w:rsidR="00CC5BE5" w:rsidRDefault="00CC5BE5" w:rsidP="00386F1E">
      <w:pPr>
        <w:rPr>
          <w:sz w:val="24"/>
          <w:szCs w:val="24"/>
        </w:rPr>
      </w:pPr>
      <w:r w:rsidRPr="00CC5BE5">
        <w:rPr>
          <w:sz w:val="24"/>
          <w:szCs w:val="24"/>
        </w:rPr>
        <w:t>LA RIABILITAZIONE DELLA DISFAGIA DOPO CHIRURGIA TESTA-COLLO</w:t>
      </w:r>
    </w:p>
    <w:p w:rsidR="003F28B2" w:rsidRPr="00CC5BE5" w:rsidRDefault="003F28B2" w:rsidP="00386F1E">
      <w:pPr>
        <w:rPr>
          <w:sz w:val="24"/>
          <w:szCs w:val="24"/>
        </w:rPr>
      </w:pPr>
      <w:r>
        <w:rPr>
          <w:sz w:val="24"/>
          <w:szCs w:val="24"/>
        </w:rPr>
        <w:t>LA RIABILITAZIONE DELLA PRESBIFAGIA</w:t>
      </w:r>
    </w:p>
    <w:p w:rsidR="00386F1E" w:rsidRDefault="00386F1E" w:rsidP="00386F1E"/>
    <w:p w:rsidR="00444D7A" w:rsidRDefault="00444D7A" w:rsidP="00591E7D">
      <w:pPr>
        <w:pStyle w:val="Paragrafoelenco"/>
      </w:pPr>
    </w:p>
    <w:p w:rsidR="00444D7A" w:rsidRDefault="00444D7A" w:rsidP="00591E7D">
      <w:pPr>
        <w:pStyle w:val="Paragrafoelenco"/>
      </w:pPr>
    </w:p>
    <w:p w:rsidR="007A1AC1" w:rsidRDefault="007A1AC1" w:rsidP="007A1AC1">
      <w:pPr>
        <w:jc w:val="both"/>
      </w:pPr>
    </w:p>
    <w:p w:rsidR="007A1AC1" w:rsidRDefault="007A1AC1" w:rsidP="00591E7D">
      <w:pPr>
        <w:pStyle w:val="Paragrafoelenco"/>
      </w:pPr>
    </w:p>
    <w:p w:rsidR="007A1AC1" w:rsidRDefault="007A1AC1" w:rsidP="00591E7D">
      <w:pPr>
        <w:pStyle w:val="Paragrafoelenco"/>
      </w:pPr>
    </w:p>
    <w:p w:rsidR="007A1AC1" w:rsidRDefault="007A1AC1" w:rsidP="00591E7D">
      <w:pPr>
        <w:pStyle w:val="Paragrafoelenco"/>
      </w:pPr>
    </w:p>
    <w:p w:rsidR="00610677" w:rsidRDefault="00610677" w:rsidP="00591E7D">
      <w:pPr>
        <w:pStyle w:val="Paragrafoelenco"/>
      </w:pPr>
    </w:p>
    <w:p w:rsidR="00610677" w:rsidRDefault="00610677" w:rsidP="00591E7D">
      <w:pPr>
        <w:pStyle w:val="Paragrafoelenco"/>
      </w:pPr>
    </w:p>
    <w:sectPr w:rsidR="00610677" w:rsidSect="006E25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2688"/>
    <w:multiLevelType w:val="hybridMultilevel"/>
    <w:tmpl w:val="BB66EEFC"/>
    <w:lvl w:ilvl="0" w:tplc="493CD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44C3"/>
    <w:rsid w:val="00031BF0"/>
    <w:rsid w:val="00100E95"/>
    <w:rsid w:val="00187B13"/>
    <w:rsid w:val="00301414"/>
    <w:rsid w:val="003670E7"/>
    <w:rsid w:val="00386F1E"/>
    <w:rsid w:val="003F28B2"/>
    <w:rsid w:val="004044C3"/>
    <w:rsid w:val="00444D7A"/>
    <w:rsid w:val="0053255F"/>
    <w:rsid w:val="00591E7D"/>
    <w:rsid w:val="00610677"/>
    <w:rsid w:val="00625736"/>
    <w:rsid w:val="00677467"/>
    <w:rsid w:val="006E2581"/>
    <w:rsid w:val="00777938"/>
    <w:rsid w:val="007A1AC1"/>
    <w:rsid w:val="00887A85"/>
    <w:rsid w:val="00976074"/>
    <w:rsid w:val="009C4E9B"/>
    <w:rsid w:val="00AB5E41"/>
    <w:rsid w:val="00B329AB"/>
    <w:rsid w:val="00BE2A0A"/>
    <w:rsid w:val="00C0670A"/>
    <w:rsid w:val="00C46619"/>
    <w:rsid w:val="00CC5BE5"/>
    <w:rsid w:val="00DA7126"/>
    <w:rsid w:val="00E17795"/>
    <w:rsid w:val="00FC5A27"/>
    <w:rsid w:val="00FD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4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del veccho</dc:creator>
  <cp:lastModifiedBy>User</cp:lastModifiedBy>
  <cp:revision>2</cp:revision>
  <dcterms:created xsi:type="dcterms:W3CDTF">2023-03-22T13:10:00Z</dcterms:created>
  <dcterms:modified xsi:type="dcterms:W3CDTF">2023-03-22T13:10:00Z</dcterms:modified>
</cp:coreProperties>
</file>