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AC" w:rsidRPr="00100F5D" w:rsidRDefault="009301AC">
      <w:pPr>
        <w:rPr>
          <w:b/>
          <w:sz w:val="28"/>
          <w:szCs w:val="28"/>
        </w:rPr>
      </w:pPr>
      <w:proofErr w:type="spellStart"/>
      <w:r w:rsidRPr="00100F5D">
        <w:rPr>
          <w:b/>
          <w:sz w:val="28"/>
          <w:szCs w:val="28"/>
        </w:rPr>
        <w:t>Prof.Ugo</w:t>
      </w:r>
      <w:proofErr w:type="spellEnd"/>
      <w:r w:rsidRPr="00100F5D">
        <w:rPr>
          <w:b/>
          <w:sz w:val="28"/>
          <w:szCs w:val="28"/>
        </w:rPr>
        <w:t xml:space="preserve"> Cesari</w:t>
      </w:r>
    </w:p>
    <w:p w:rsidR="009301AC" w:rsidRPr="00100F5D" w:rsidRDefault="009301AC" w:rsidP="00100F5D">
      <w:pPr>
        <w:jc w:val="center"/>
        <w:rPr>
          <w:sz w:val="28"/>
          <w:szCs w:val="28"/>
          <w:u w:val="single"/>
        </w:rPr>
      </w:pPr>
      <w:r w:rsidRPr="00100F5D">
        <w:rPr>
          <w:sz w:val="28"/>
          <w:szCs w:val="28"/>
          <w:u w:val="single"/>
        </w:rPr>
        <w:t>Programma d’Esame</w:t>
      </w:r>
    </w:p>
    <w:p w:rsidR="009301AC" w:rsidRPr="009301AC" w:rsidRDefault="009301AC">
      <w:pPr>
        <w:rPr>
          <w:sz w:val="28"/>
          <w:szCs w:val="28"/>
        </w:rPr>
      </w:pPr>
    </w:p>
    <w:p w:rsidR="009301AC" w:rsidRPr="009301AC" w:rsidRDefault="009301AC">
      <w:pPr>
        <w:rPr>
          <w:sz w:val="28"/>
          <w:szCs w:val="28"/>
        </w:rPr>
      </w:pPr>
    </w:p>
    <w:p w:rsidR="00100F5D" w:rsidRPr="00100F5D" w:rsidRDefault="009301AC" w:rsidP="009301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>Disturbi di apprendimento della lettura, scrittura, calcolo :</w:t>
      </w:r>
    </w:p>
    <w:p w:rsidR="009301AC" w:rsidRPr="00100F5D" w:rsidRDefault="009301AC" w:rsidP="00100F5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 xml:space="preserve">  eziopatogenesi, semeiotica</w:t>
      </w:r>
    </w:p>
    <w:p w:rsidR="009301AC" w:rsidRPr="00100F5D" w:rsidRDefault="009301AC" w:rsidP="009301A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100F5D" w:rsidRPr="00100F5D" w:rsidRDefault="009301AC" w:rsidP="009301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 xml:space="preserve">Ritardi del linguaggio: </w:t>
      </w:r>
    </w:p>
    <w:p w:rsidR="009301AC" w:rsidRPr="00100F5D" w:rsidRDefault="009301AC" w:rsidP="00100F5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>classificazioni, epidemiologia, inquadramento diagnostico</w:t>
      </w:r>
    </w:p>
    <w:p w:rsidR="009301AC" w:rsidRPr="00100F5D" w:rsidRDefault="009301AC" w:rsidP="009301A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301AC" w:rsidRPr="00100F5D" w:rsidRDefault="009301AC" w:rsidP="009301A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100F5D" w:rsidRPr="00100F5D" w:rsidRDefault="009301AC" w:rsidP="009301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>Disfagie:</w:t>
      </w:r>
    </w:p>
    <w:p w:rsidR="009301AC" w:rsidRPr="00100F5D" w:rsidRDefault="009301AC" w:rsidP="00100F5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 xml:space="preserve"> classificazione,valutazione, diagnosi strumentale,</w:t>
      </w:r>
    </w:p>
    <w:p w:rsidR="009301AC" w:rsidRPr="00100F5D" w:rsidRDefault="009301AC">
      <w:pPr>
        <w:rPr>
          <w:rFonts w:ascii="Times New Roman" w:hAnsi="Times New Roman" w:cs="Times New Roman"/>
          <w:sz w:val="28"/>
          <w:szCs w:val="28"/>
        </w:rPr>
      </w:pPr>
    </w:p>
    <w:p w:rsidR="00100F5D" w:rsidRPr="00100F5D" w:rsidRDefault="009301AC" w:rsidP="009301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>Disfonie:</w:t>
      </w:r>
    </w:p>
    <w:p w:rsidR="009301AC" w:rsidRPr="00100F5D" w:rsidRDefault="009301AC" w:rsidP="00100F5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 xml:space="preserve"> fisiopatologia dell’emissione vocale, patogenesi, criteri diagnostici</w:t>
      </w:r>
    </w:p>
    <w:p w:rsidR="009301AC" w:rsidRPr="00100F5D" w:rsidRDefault="009301AC">
      <w:pPr>
        <w:rPr>
          <w:rFonts w:ascii="Times New Roman" w:hAnsi="Times New Roman" w:cs="Times New Roman"/>
          <w:sz w:val="28"/>
          <w:szCs w:val="28"/>
        </w:rPr>
      </w:pPr>
    </w:p>
    <w:p w:rsidR="00100F5D" w:rsidRPr="00100F5D" w:rsidRDefault="009301AC" w:rsidP="009301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>Voce artistica:</w:t>
      </w:r>
    </w:p>
    <w:p w:rsidR="009301AC" w:rsidRPr="00100F5D" w:rsidRDefault="009301AC" w:rsidP="00100F5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 xml:space="preserve"> tecniche di canto, disodie:  inquadramento diagnostico.</w:t>
      </w:r>
    </w:p>
    <w:p w:rsidR="009301AC" w:rsidRPr="00100F5D" w:rsidRDefault="009301AC">
      <w:pPr>
        <w:rPr>
          <w:rFonts w:ascii="Times New Roman" w:hAnsi="Times New Roman" w:cs="Times New Roman"/>
          <w:sz w:val="28"/>
          <w:szCs w:val="28"/>
        </w:rPr>
      </w:pPr>
    </w:p>
    <w:p w:rsidR="00100F5D" w:rsidRPr="00100F5D" w:rsidRDefault="00100F5D" w:rsidP="009301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0F5D">
        <w:rPr>
          <w:rFonts w:ascii="Times New Roman" w:hAnsi="Times New Roman" w:cs="Times New Roman"/>
          <w:sz w:val="28"/>
          <w:szCs w:val="28"/>
        </w:rPr>
        <w:t>Fonochirurgia</w:t>
      </w:r>
      <w:proofErr w:type="spellEnd"/>
      <w:r w:rsidRPr="00100F5D">
        <w:rPr>
          <w:rFonts w:ascii="Times New Roman" w:hAnsi="Times New Roman" w:cs="Times New Roman"/>
          <w:sz w:val="28"/>
          <w:szCs w:val="28"/>
        </w:rPr>
        <w:t>:</w:t>
      </w:r>
    </w:p>
    <w:p w:rsidR="009301AC" w:rsidRPr="00100F5D" w:rsidRDefault="00100F5D" w:rsidP="00100F5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100F5D">
        <w:rPr>
          <w:rFonts w:ascii="Times New Roman" w:hAnsi="Times New Roman" w:cs="Times New Roman"/>
          <w:sz w:val="28"/>
          <w:szCs w:val="28"/>
        </w:rPr>
        <w:t xml:space="preserve"> asportazione di neoformazioni benigne, solchi cordali, cisti; le </w:t>
      </w:r>
      <w:proofErr w:type="spellStart"/>
      <w:r w:rsidRPr="00100F5D">
        <w:rPr>
          <w:rFonts w:ascii="Times New Roman" w:hAnsi="Times New Roman" w:cs="Times New Roman"/>
          <w:sz w:val="28"/>
          <w:szCs w:val="28"/>
        </w:rPr>
        <w:t>tiroplastiche</w:t>
      </w:r>
      <w:proofErr w:type="spellEnd"/>
    </w:p>
    <w:p w:rsidR="009301AC" w:rsidRPr="00100F5D" w:rsidRDefault="009301AC">
      <w:pPr>
        <w:rPr>
          <w:rFonts w:ascii="Times New Roman" w:hAnsi="Times New Roman" w:cs="Times New Roman"/>
        </w:rPr>
      </w:pPr>
      <w:r w:rsidRPr="00100F5D">
        <w:rPr>
          <w:rFonts w:ascii="Times New Roman" w:hAnsi="Times New Roman" w:cs="Times New Roman"/>
        </w:rPr>
        <w:t xml:space="preserve">  </w:t>
      </w:r>
    </w:p>
    <w:sectPr w:rsidR="009301AC" w:rsidRPr="00100F5D" w:rsidSect="00365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8A5"/>
    <w:multiLevelType w:val="hybridMultilevel"/>
    <w:tmpl w:val="FB26A7D4"/>
    <w:lvl w:ilvl="0" w:tplc="AF12E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9301AC"/>
    <w:rsid w:val="0006072C"/>
    <w:rsid w:val="00100F5D"/>
    <w:rsid w:val="00162BD0"/>
    <w:rsid w:val="00295DAB"/>
    <w:rsid w:val="00365190"/>
    <w:rsid w:val="00394D49"/>
    <w:rsid w:val="00746AE3"/>
    <w:rsid w:val="0090369D"/>
    <w:rsid w:val="009301AC"/>
    <w:rsid w:val="00971D88"/>
    <w:rsid w:val="00CA3385"/>
    <w:rsid w:val="00D3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pc</cp:lastModifiedBy>
  <cp:revision>2</cp:revision>
  <dcterms:created xsi:type="dcterms:W3CDTF">2014-05-28T13:01:00Z</dcterms:created>
  <dcterms:modified xsi:type="dcterms:W3CDTF">2014-05-28T13:01:00Z</dcterms:modified>
</cp:coreProperties>
</file>